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84"/>
          <w:szCs w:val="84"/>
        </w:rPr>
      </w:pPr>
      <w:r w:rsidDel="00000000" w:rsidR="00000000" w:rsidRPr="00000000">
        <w:rPr>
          <w:rFonts w:ascii="Calibri" w:cs="Calibri" w:eastAsia="Calibri" w:hAnsi="Calibri"/>
          <w:b w:val="1"/>
          <w:sz w:val="84"/>
          <w:szCs w:val="84"/>
          <w:rtl w:val="0"/>
        </w:rPr>
        <w:t xml:space="preserve">Summer Camp 2020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84"/>
          <w:szCs w:val="84"/>
        </w:rPr>
      </w:pPr>
      <w:r w:rsidDel="00000000" w:rsidR="00000000" w:rsidRPr="00000000">
        <w:rPr>
          <w:rFonts w:ascii="Calibri" w:cs="Calibri" w:eastAsia="Calibri" w:hAnsi="Calibri"/>
          <w:b w:val="1"/>
          <w:sz w:val="84"/>
          <w:szCs w:val="84"/>
          <w:rtl w:val="0"/>
        </w:rPr>
        <w:t xml:space="preserve">Daily Activity Schedule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6825"/>
        <w:tblGridChange w:id="0">
          <w:tblGrid>
            <w:gridCol w:w="2535"/>
            <w:gridCol w:w="68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7:30 - 9:30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Arrival/Supervised Free Play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9:30 - 10:00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Morning Review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10:15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Morning Snack</w:t>
            </w:r>
          </w:p>
        </w:tc>
      </w:tr>
      <w:tr>
        <w:trPr>
          <w:trHeight w:val="3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10:30 - 12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Organized Activities, Games, Crafts, &amp; Outdoor Play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12:00 - 12:45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Lunch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Bring your own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12:45 - 1:30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Quiet Time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Time to relax, read or watch a movie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1:30 - 3:00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Outdoor Play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3:00 - 3:30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Afternoon Snack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Bring your own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3:30 - 4:00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 Movement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4:00 - 6:00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Supervised Free Play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 Participant Pick-up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FREE TIME:</w:t>
      </w:r>
      <w:r w:rsidDel="00000000" w:rsidR="00000000" w:rsidRPr="00000000">
        <w:rPr>
          <w:sz w:val="28"/>
          <w:szCs w:val="28"/>
          <w:rtl w:val="0"/>
        </w:rPr>
        <w:t xml:space="preserve">  We have a variety of activities that camp participants can do during free time, including legos, board games, cars/trucks, dolls, coloring sheets, etc.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